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8B" w:rsidRPr="00450C85" w:rsidRDefault="00450C85" w:rsidP="00E622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50C8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73792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Далалық археология</w:t>
      </w:r>
      <w:r w:rsidRPr="00352C9D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352C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семинар бойынша тапсырмалар мен әдістемелік нұсқалар</w:t>
      </w:r>
    </w:p>
    <w:p w:rsidR="00BB2FFF" w:rsidRPr="00333FE1" w:rsidRDefault="00BB2FFF" w:rsidP="00BB2FFF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648"/>
        <w:gridCol w:w="3544"/>
        <w:gridCol w:w="1695"/>
      </w:tblGrid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48" w:type="dxa"/>
          </w:tcPr>
          <w:p w:rsidR="00E6228B" w:rsidRPr="00450C85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hAnsi="Times New Roman" w:cs="Times New Roman"/>
                <w:b/>
                <w:lang w:val="kk-KZ"/>
              </w:rPr>
              <w:t>Семинар тапсырмалары</w:t>
            </w:r>
          </w:p>
        </w:tc>
        <w:tc>
          <w:tcPr>
            <w:tcW w:w="3544" w:type="dxa"/>
          </w:tcPr>
          <w:p w:rsidR="00E6228B" w:rsidRPr="00450C85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  <w:t xml:space="preserve">Әдістемелік ұсыныс </w:t>
            </w:r>
          </w:p>
        </w:tc>
        <w:tc>
          <w:tcPr>
            <w:tcW w:w="1695" w:type="dxa"/>
          </w:tcPr>
          <w:p w:rsidR="00E6228B" w:rsidRPr="00352C9D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  <w:t xml:space="preserve">Семинар тапсыру мерзімі 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48" w:type="dxa"/>
          </w:tcPr>
          <w:p w:rsidR="00E6228B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Археологиялық және этнологиялық зерттеу әдістері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DF4DE7" w:rsidRPr="00241EAD" w:rsidRDefault="00DF4DE7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Конспект 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48" w:type="dxa"/>
          </w:tcPr>
          <w:p w:rsidR="00737925" w:rsidRPr="00737925" w:rsidRDefault="00737925" w:rsidP="00737925">
            <w:pPr>
              <w:spacing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379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Қазіргі жағдайдағы археологиялық зерттеулердің әдіснамасы. </w:t>
            </w:r>
          </w:p>
          <w:p w:rsidR="00737925" w:rsidRPr="00737925" w:rsidRDefault="00737925" w:rsidP="0073792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379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Археологиялық зерттеулерді ұйымдастырудың алғы шарттары</w:t>
            </w:r>
          </w:p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48" w:type="dxa"/>
          </w:tcPr>
          <w:p w:rsidR="00E6228B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Тас мүсіндер мен петроглифтер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48" w:type="dxa"/>
          </w:tcPr>
          <w:p w:rsidR="00E6228B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DejaVu Sans" w:hAnsi="Times New Roman" w:cs="Times New Roman"/>
                <w:bCs/>
                <w:noProof/>
                <w:color w:val="000000"/>
                <w:sz w:val="24"/>
                <w:szCs w:val="24"/>
                <w:lang w:val="kk-KZ" w:eastAsia="ru-RU" w:bidi="ru-RU"/>
              </w:rPr>
              <w:t>Стратиграфия.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48" w:type="dxa"/>
          </w:tcPr>
          <w:p w:rsidR="00E6228B" w:rsidRPr="00333FE1" w:rsidRDefault="00737925" w:rsidP="00333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Жабық және ашық кешендер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Default="00241EAD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648" w:type="dxa"/>
          </w:tcPr>
          <w:p w:rsidR="00E6228B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Археологиялық ескерткіштердің өзіндік орналу ерекшеліктері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648" w:type="dxa"/>
          </w:tcPr>
          <w:p w:rsidR="00E6228B" w:rsidRPr="00333FE1" w:rsidRDefault="00737925" w:rsidP="00450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Ескерткіштердің басқа түрлерін іздеу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648" w:type="dxa"/>
          </w:tcPr>
          <w:p w:rsidR="00E6228B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Стратиграфиялық  зерттеу, сынамалы қазбалар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648" w:type="dxa"/>
          </w:tcPr>
          <w:p w:rsidR="00E6228B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Электрлік  барлау және магниттік барлау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648" w:type="dxa"/>
          </w:tcPr>
          <w:p w:rsidR="00E6228B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Жерлеу құрылыстары мен көмудің түрлері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648" w:type="dxa"/>
          </w:tcPr>
          <w:p w:rsidR="00E6228B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Қорғандар үйінділерін қазу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11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648" w:type="dxa"/>
          </w:tcPr>
          <w:p w:rsidR="00450C85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Далалық бекіту және құжаттама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DF4DE7" w:rsidRPr="00333FE1" w:rsidRDefault="00DF4DE7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12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648" w:type="dxa"/>
          </w:tcPr>
          <w:p w:rsidR="00E6228B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Дала жағдайында керамиканы қалпына келтіру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B71B42" w:rsidRPr="00333FE1" w:rsidRDefault="00B71B42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13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648" w:type="dxa"/>
          </w:tcPr>
          <w:p w:rsidR="00E6228B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lang w:val="kk-KZ"/>
              </w:rPr>
              <w:t>Бастапқы деректер. Ұсыну тәсілдері және алғашқы топтастыру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B71B42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14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648" w:type="dxa"/>
          </w:tcPr>
          <w:p w:rsidR="00E6228B" w:rsidRPr="00333FE1" w:rsidRDefault="0073792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79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Термолюминесценция бойынша танысу. Синхронизация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1D773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</w:tbl>
    <w:p w:rsidR="00352C9D" w:rsidRPr="00352C9D" w:rsidRDefault="00352C9D" w:rsidP="00352C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P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Pr="00352C9D" w:rsidRDefault="00352C9D" w:rsidP="00352C9D">
      <w:pPr>
        <w:spacing w:after="200" w:line="276" w:lineRule="auto"/>
        <w:jc w:val="both"/>
        <w:rPr>
          <w:rFonts w:ascii="Calibri" w:eastAsia="MS Mincho" w:hAnsi="Calibri" w:cs="Times New Roman"/>
          <w:lang w:val="kk-KZ" w:eastAsia="ru-RU"/>
        </w:rPr>
      </w:pPr>
      <w:bookmarkStart w:id="0" w:name="_GoBack"/>
      <w:bookmarkEnd w:id="0"/>
    </w:p>
    <w:p w:rsidR="00BB2FFF" w:rsidRPr="00333FE1" w:rsidRDefault="00BB2FFF" w:rsidP="001D7731">
      <w:pPr>
        <w:rPr>
          <w:rFonts w:ascii="Times New Roman" w:hAnsi="Times New Roman" w:cs="Times New Roman"/>
          <w:lang w:val="kk-KZ"/>
        </w:rPr>
      </w:pPr>
    </w:p>
    <w:sectPr w:rsidR="00BB2FFF" w:rsidRPr="0033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E7" w:rsidRDefault="003D63E7" w:rsidP="00BB2FFF">
      <w:pPr>
        <w:spacing w:after="0" w:line="240" w:lineRule="auto"/>
      </w:pPr>
      <w:r>
        <w:separator/>
      </w:r>
    </w:p>
  </w:endnote>
  <w:endnote w:type="continuationSeparator" w:id="0">
    <w:p w:rsidR="003D63E7" w:rsidRDefault="003D63E7" w:rsidP="00B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E7" w:rsidRDefault="003D63E7" w:rsidP="00BB2FFF">
      <w:pPr>
        <w:spacing w:after="0" w:line="240" w:lineRule="auto"/>
      </w:pPr>
      <w:r>
        <w:separator/>
      </w:r>
    </w:p>
  </w:footnote>
  <w:footnote w:type="continuationSeparator" w:id="0">
    <w:p w:rsidR="003D63E7" w:rsidRDefault="003D63E7" w:rsidP="00BB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4"/>
    <w:rsid w:val="001D7731"/>
    <w:rsid w:val="00241EAD"/>
    <w:rsid w:val="00333FE1"/>
    <w:rsid w:val="00352C9D"/>
    <w:rsid w:val="003C0D94"/>
    <w:rsid w:val="003D63E7"/>
    <w:rsid w:val="00450C85"/>
    <w:rsid w:val="005927CD"/>
    <w:rsid w:val="00653E18"/>
    <w:rsid w:val="00737925"/>
    <w:rsid w:val="007D71BC"/>
    <w:rsid w:val="007F2D85"/>
    <w:rsid w:val="0084013E"/>
    <w:rsid w:val="00925944"/>
    <w:rsid w:val="00A56718"/>
    <w:rsid w:val="00B71B42"/>
    <w:rsid w:val="00BB2FFF"/>
    <w:rsid w:val="00C54AF8"/>
    <w:rsid w:val="00DF4DE7"/>
    <w:rsid w:val="00E6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506-7E74-4CDE-93ED-EB6F0A9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FF"/>
  </w:style>
  <w:style w:type="paragraph" w:styleId="a5">
    <w:name w:val="footer"/>
    <w:basedOn w:val="a"/>
    <w:link w:val="a6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FF"/>
  </w:style>
  <w:style w:type="table" w:styleId="a7">
    <w:name w:val="Table Grid"/>
    <w:basedOn w:val="a1"/>
    <w:uiPriority w:val="39"/>
    <w:rsid w:val="00E6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450C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D89D-1F3F-43B0-94F8-00DB4DED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2018-11-22T10:10:00Z</dcterms:created>
  <dcterms:modified xsi:type="dcterms:W3CDTF">2018-11-22T10:10:00Z</dcterms:modified>
</cp:coreProperties>
</file>